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FCF" w:rsidRPr="009A4204" w:rsidRDefault="00695B03" w:rsidP="00695B03">
      <w:pPr>
        <w:rPr>
          <w:b/>
          <w:sz w:val="28"/>
          <w:szCs w:val="28"/>
          <w:u w:val="single"/>
        </w:rPr>
      </w:pPr>
      <w:r w:rsidRPr="009A4204">
        <w:rPr>
          <w:b/>
          <w:sz w:val="28"/>
          <w:szCs w:val="28"/>
          <w:u w:val="single"/>
        </w:rPr>
        <w:t>Výklad ke vzorové DPP</w:t>
      </w:r>
    </w:p>
    <w:p w:rsidR="00695B03" w:rsidRDefault="00695B03" w:rsidP="00695B03"/>
    <w:p w:rsidR="00695B03" w:rsidRDefault="00695B03" w:rsidP="00695B03">
      <w:pPr>
        <w:jc w:val="both"/>
      </w:pPr>
      <w:r>
        <w:t>V návaznosti na novelu zákoníku práce (účinnost 1.10.2023</w:t>
      </w:r>
      <w:r w:rsidR="0024567C">
        <w:t>, částečně 1.1.2024</w:t>
      </w:r>
      <w:bookmarkStart w:id="0" w:name="_GoBack"/>
      <w:bookmarkEnd w:id="0"/>
      <w:r>
        <w:t>) byla pro potřeby členů ČUS zpracována vzorová DPP, která</w:t>
      </w:r>
      <w:r w:rsidR="00E621D3">
        <w:t xml:space="preserve"> odráží</w:t>
      </w:r>
      <w:r>
        <w:t xml:space="preserve"> hlavní změny. </w:t>
      </w:r>
    </w:p>
    <w:p w:rsidR="00695B03" w:rsidRDefault="00695B03" w:rsidP="00695B03">
      <w:pPr>
        <w:jc w:val="both"/>
      </w:pPr>
    </w:p>
    <w:p w:rsidR="00C37383" w:rsidRPr="00C37383" w:rsidRDefault="00C37383" w:rsidP="00695B03">
      <w:pPr>
        <w:jc w:val="both"/>
      </w:pPr>
      <w:r w:rsidRPr="004246F1">
        <w:rPr>
          <w:b/>
          <w:i/>
          <w:color w:val="FF0000"/>
          <w:u w:val="single"/>
        </w:rPr>
        <w:t>Upozornění:</w:t>
      </w:r>
      <w:r w:rsidRPr="004246F1">
        <w:rPr>
          <w:color w:val="FF0000"/>
        </w:rPr>
        <w:t xml:space="preserve"> </w:t>
      </w:r>
      <w:r>
        <w:t>Novelou ZP nejsou řešeny avizované nové podmínky odvodů na sociální a zdravotní pojištění u DPP. To je předmětem jiné právní úpravy (tzv. konsolidační balíček), jejíž konečná podoba zatím není zn</w:t>
      </w:r>
      <w:r w:rsidRPr="00C37383">
        <w:t>áma.</w:t>
      </w:r>
      <w:r w:rsidRPr="00C37383">
        <w:rPr>
          <w:i/>
        </w:rPr>
        <w:t xml:space="preserve"> </w:t>
      </w:r>
      <w:r w:rsidRPr="00C37383">
        <w:t>Je tak možné, že bude následně třeba zpracovat další podobu vzorové DPP.</w:t>
      </w:r>
    </w:p>
    <w:p w:rsidR="00C37383" w:rsidRDefault="00C37383" w:rsidP="00695B03">
      <w:pPr>
        <w:jc w:val="both"/>
        <w:rPr>
          <w:b/>
          <w:u w:val="single"/>
        </w:rPr>
      </w:pPr>
    </w:p>
    <w:p w:rsidR="00695B03" w:rsidRPr="00E621D3" w:rsidRDefault="00695B03" w:rsidP="00695B03">
      <w:pPr>
        <w:jc w:val="both"/>
        <w:rPr>
          <w:b/>
          <w:u w:val="single"/>
        </w:rPr>
      </w:pPr>
      <w:r w:rsidRPr="00E621D3">
        <w:rPr>
          <w:b/>
          <w:u w:val="single"/>
        </w:rPr>
        <w:t xml:space="preserve">Co je </w:t>
      </w:r>
      <w:r w:rsidR="00073894" w:rsidRPr="00E621D3">
        <w:rPr>
          <w:b/>
          <w:u w:val="single"/>
        </w:rPr>
        <w:t xml:space="preserve">hlavně </w:t>
      </w:r>
      <w:r w:rsidRPr="00E621D3">
        <w:rPr>
          <w:b/>
          <w:u w:val="single"/>
        </w:rPr>
        <w:t>třeba nově upravit v DPP:</w:t>
      </w:r>
    </w:p>
    <w:p w:rsidR="00695B03" w:rsidRDefault="00695B03" w:rsidP="00695B03">
      <w:pPr>
        <w:jc w:val="both"/>
      </w:pPr>
    </w:p>
    <w:p w:rsidR="00073894" w:rsidRPr="00B6386D" w:rsidRDefault="009A4204" w:rsidP="00073894">
      <w:pPr>
        <w:pStyle w:val="Odstavecseseznamem"/>
        <w:numPr>
          <w:ilvl w:val="0"/>
          <w:numId w:val="1"/>
        </w:numPr>
        <w:jc w:val="both"/>
        <w:rPr>
          <w:i/>
          <w:u w:val="single"/>
        </w:rPr>
      </w:pPr>
      <w:r w:rsidRPr="00B6386D">
        <w:rPr>
          <w:i/>
          <w:u w:val="single"/>
        </w:rPr>
        <w:t>R</w:t>
      </w:r>
      <w:r w:rsidR="00073894" w:rsidRPr="00B6386D">
        <w:rPr>
          <w:i/>
          <w:u w:val="single"/>
        </w:rPr>
        <w:t>ozvržení pracovní doby</w:t>
      </w:r>
    </w:p>
    <w:p w:rsidR="00073894" w:rsidRDefault="00073894" w:rsidP="00073894">
      <w:pPr>
        <w:jc w:val="both"/>
      </w:pPr>
    </w:p>
    <w:p w:rsidR="00073894" w:rsidRDefault="00073894" w:rsidP="00073894">
      <w:pPr>
        <w:pStyle w:val="Odstavecseseznamem"/>
        <w:numPr>
          <w:ilvl w:val="0"/>
          <w:numId w:val="2"/>
        </w:numPr>
        <w:jc w:val="both"/>
      </w:pPr>
      <w:r>
        <w:t xml:space="preserve">ve vzorové DPP jsou upraveny </w:t>
      </w:r>
      <w:r w:rsidR="00003263">
        <w:t>tři</w:t>
      </w:r>
      <w:r>
        <w:t xml:space="preserve"> z možných variant:</w:t>
      </w:r>
    </w:p>
    <w:p w:rsidR="00073894" w:rsidRDefault="00073894" w:rsidP="00073894">
      <w:pPr>
        <w:jc w:val="both"/>
      </w:pPr>
    </w:p>
    <w:p w:rsidR="00073894" w:rsidRDefault="00073894" w:rsidP="00073894">
      <w:pPr>
        <w:pStyle w:val="Odstavecseseznamem"/>
        <w:numPr>
          <w:ilvl w:val="0"/>
          <w:numId w:val="3"/>
        </w:numPr>
        <w:jc w:val="both"/>
      </w:pPr>
      <w:r>
        <w:t>je sjednáno, že zaměstnavatel je oprávněn rozvrhnou pracovní dobu a seznámit s ní zaměstnance nejpozději den přede dnem/obdobím, na které je pracovní doba rozvržena</w:t>
      </w:r>
      <w:r w:rsidR="00A353D5">
        <w:t xml:space="preserve"> a za písemnou formu bude považována i </w:t>
      </w:r>
      <w:proofErr w:type="spellStart"/>
      <w:r w:rsidR="00A353D5">
        <w:t>sms</w:t>
      </w:r>
      <w:proofErr w:type="spellEnd"/>
      <w:r w:rsidR="00A353D5">
        <w:t xml:space="preserve"> či e-mail</w:t>
      </w:r>
    </w:p>
    <w:p w:rsidR="00073894" w:rsidRDefault="00073894" w:rsidP="00073894">
      <w:pPr>
        <w:ind w:left="360"/>
        <w:jc w:val="both"/>
      </w:pPr>
    </w:p>
    <w:p w:rsidR="00A353D5" w:rsidRDefault="00073894" w:rsidP="00A353D5">
      <w:pPr>
        <w:pStyle w:val="Odstavecseseznamem"/>
        <w:numPr>
          <w:ilvl w:val="0"/>
          <w:numId w:val="2"/>
        </w:numPr>
        <w:jc w:val="both"/>
      </w:pPr>
      <w:r>
        <w:t xml:space="preserve">tato varianta se hodí pro případy nárazové práce, kdy zaměstnavatel neví příliš dopředu, kdy bude zaměstnance skutečně potřebovat; jako příklad lze uvést uspořádání sportovní akce, kdy </w:t>
      </w:r>
      <w:r w:rsidR="00A353D5">
        <w:t>organizátor do poslední chvíle nebude vědět, zda jako dozor na sportovišti bude potřebovat 3 nebo 5 osob; tato varianta tak umožňuje povolat zaměstnance do práce „ze dne na den“</w:t>
      </w:r>
    </w:p>
    <w:p w:rsidR="00073894" w:rsidRDefault="00073894" w:rsidP="00073894">
      <w:pPr>
        <w:jc w:val="both"/>
      </w:pPr>
    </w:p>
    <w:p w:rsidR="00E621D3" w:rsidRDefault="00E621D3" w:rsidP="00E621D3">
      <w:pPr>
        <w:pStyle w:val="Odstavecseseznamem"/>
        <w:numPr>
          <w:ilvl w:val="0"/>
          <w:numId w:val="3"/>
        </w:numPr>
        <w:jc w:val="both"/>
      </w:pPr>
      <w:r>
        <w:t>je sjednáno, že zaměstnanec si rozvrhuje pracovní dobu sám; zaměstnanec však není oprávněn rozvrhnout si práci tak, aby pracoval v so/ne, ve svátek a v noci (jinak by mu příslušely příplatky – viz dále) a je povinen dodržovat maximální délku práce (12 hod.), přestávku na jídlo (nejdéle po 6 hod.) a minimální denní odpočinek (11 hod.)</w:t>
      </w:r>
    </w:p>
    <w:p w:rsidR="00E621D3" w:rsidRDefault="00E621D3" w:rsidP="00E621D3">
      <w:pPr>
        <w:ind w:left="360"/>
        <w:jc w:val="both"/>
      </w:pPr>
    </w:p>
    <w:p w:rsidR="00E621D3" w:rsidRDefault="00E621D3" w:rsidP="00875344">
      <w:pPr>
        <w:pStyle w:val="Odstavecseseznamem"/>
        <w:numPr>
          <w:ilvl w:val="0"/>
          <w:numId w:val="2"/>
        </w:numPr>
        <w:jc w:val="both"/>
      </w:pPr>
      <w:r>
        <w:t>tato varianta se hodí pro případy „úkolové“ práce, kdy není rozhodující, kdy zaměstnanec práci vykoná, ale je rozhodující jen konečný termín odevzdání práce; jako příklad lze uvést vypracování nějakého dokumentu – např. soutěžního řádu svazu.</w:t>
      </w:r>
    </w:p>
    <w:p w:rsidR="00003263" w:rsidRDefault="00003263" w:rsidP="00003263">
      <w:pPr>
        <w:ind w:left="360"/>
        <w:jc w:val="both"/>
      </w:pPr>
    </w:p>
    <w:p w:rsidR="00003263" w:rsidRDefault="00003263" w:rsidP="005A59F3">
      <w:pPr>
        <w:pStyle w:val="Odstavecseseznamem"/>
        <w:numPr>
          <w:ilvl w:val="0"/>
          <w:numId w:val="3"/>
        </w:numPr>
        <w:jc w:val="both"/>
      </w:pPr>
      <w:r>
        <w:t>je sjednáno pravidelné rozvržení pracovní doby na konkrétní dny a konkrétní časové úseky</w:t>
      </w:r>
    </w:p>
    <w:p w:rsidR="005A59F3" w:rsidRDefault="005A59F3" w:rsidP="005A59F3">
      <w:pPr>
        <w:jc w:val="both"/>
      </w:pPr>
    </w:p>
    <w:p w:rsidR="005A59F3" w:rsidRDefault="005A59F3" w:rsidP="005A59F3">
      <w:pPr>
        <w:pStyle w:val="Odstavecseseznamem"/>
        <w:numPr>
          <w:ilvl w:val="0"/>
          <w:numId w:val="2"/>
        </w:numPr>
        <w:jc w:val="both"/>
      </w:pPr>
      <w:r>
        <w:t>tato varianta se hodí na případy, kdy je dopředu známo (např. s ohledem na sjednaný druh činnosti), že zaměstnance bude třeba k výkonu dané činnosti pravidelně; jako příklad lze uvést např. pravidelnou výpomoc s konzultační činností pro kluby v „úředních hodinách“</w:t>
      </w:r>
    </w:p>
    <w:p w:rsidR="00073894" w:rsidRDefault="00073894" w:rsidP="00073894">
      <w:pPr>
        <w:jc w:val="both"/>
      </w:pPr>
    </w:p>
    <w:p w:rsidR="00073894" w:rsidRDefault="00073894" w:rsidP="00073894">
      <w:pPr>
        <w:jc w:val="both"/>
      </w:pPr>
      <w:r w:rsidRPr="001615C0">
        <w:rPr>
          <w:b/>
          <w:color w:val="FF0000"/>
          <w:u w:val="single"/>
        </w:rPr>
        <w:t>POZOR:</w:t>
      </w:r>
      <w:r w:rsidRPr="001615C0">
        <w:rPr>
          <w:color w:val="FF0000"/>
        </w:rPr>
        <w:t xml:space="preserve"> </w:t>
      </w:r>
      <w:r>
        <w:t>nebude-li rozvržení pracovní doby v DPP nikterak upraveno platí, že zaměstnavatel je povinen písemně pracovní dobu zaměstnanci rozvrhnout nejméně 3 dny předem</w:t>
      </w:r>
    </w:p>
    <w:p w:rsidR="00073894" w:rsidRDefault="00073894" w:rsidP="00695B03">
      <w:pPr>
        <w:jc w:val="both"/>
      </w:pPr>
    </w:p>
    <w:p w:rsidR="00662BA5" w:rsidRPr="00B6386D" w:rsidRDefault="00662BA5" w:rsidP="005F7359">
      <w:pPr>
        <w:pStyle w:val="Odstavecseseznamem"/>
        <w:numPr>
          <w:ilvl w:val="0"/>
          <w:numId w:val="1"/>
        </w:numPr>
        <w:jc w:val="both"/>
        <w:rPr>
          <w:i/>
          <w:u w:val="single"/>
        </w:rPr>
      </w:pPr>
      <w:r w:rsidRPr="00B6386D">
        <w:rPr>
          <w:i/>
          <w:u w:val="single"/>
        </w:rPr>
        <w:t>Příplatky za práci v so/ne, v</w:t>
      </w:r>
      <w:r w:rsidR="005E58DF" w:rsidRPr="00B6386D">
        <w:rPr>
          <w:i/>
          <w:u w:val="single"/>
        </w:rPr>
        <w:t> </w:t>
      </w:r>
      <w:r w:rsidRPr="00B6386D">
        <w:rPr>
          <w:i/>
          <w:u w:val="single"/>
        </w:rPr>
        <w:t>noci</w:t>
      </w:r>
      <w:r w:rsidR="005E58DF" w:rsidRPr="00B6386D">
        <w:rPr>
          <w:i/>
          <w:u w:val="single"/>
        </w:rPr>
        <w:t xml:space="preserve"> (práce </w:t>
      </w:r>
      <w:r w:rsidR="007C3D4A" w:rsidRPr="00B6386D">
        <w:rPr>
          <w:i/>
          <w:u w:val="single"/>
        </w:rPr>
        <w:t xml:space="preserve">v časovém úseku </w:t>
      </w:r>
      <w:r w:rsidR="005E58DF" w:rsidRPr="00B6386D">
        <w:rPr>
          <w:i/>
          <w:u w:val="single"/>
        </w:rPr>
        <w:t>22:00</w:t>
      </w:r>
      <w:r w:rsidR="007C3D4A" w:rsidRPr="00B6386D">
        <w:rPr>
          <w:i/>
          <w:u w:val="single"/>
        </w:rPr>
        <w:t xml:space="preserve"> -</w:t>
      </w:r>
      <w:r w:rsidR="005E58DF" w:rsidRPr="00B6386D">
        <w:rPr>
          <w:i/>
          <w:u w:val="single"/>
        </w:rPr>
        <w:t xml:space="preserve"> 06:00 hod.)</w:t>
      </w:r>
    </w:p>
    <w:p w:rsidR="00662BA5" w:rsidRDefault="00662BA5" w:rsidP="00695B03">
      <w:pPr>
        <w:jc w:val="both"/>
      </w:pPr>
    </w:p>
    <w:p w:rsidR="00662BA5" w:rsidRDefault="00662BA5" w:rsidP="00662BA5">
      <w:pPr>
        <w:pStyle w:val="Odstavecseseznamem"/>
        <w:numPr>
          <w:ilvl w:val="0"/>
          <w:numId w:val="2"/>
        </w:numPr>
        <w:jc w:val="both"/>
      </w:pPr>
      <w:r>
        <w:t>ve vzorové DPP jsou upraveny dvě z možných variant</w:t>
      </w:r>
    </w:p>
    <w:p w:rsidR="00662BA5" w:rsidRDefault="00662BA5" w:rsidP="00695B03">
      <w:pPr>
        <w:jc w:val="both"/>
      </w:pPr>
    </w:p>
    <w:p w:rsidR="005342D9" w:rsidRDefault="005342D9" w:rsidP="005342D9">
      <w:pPr>
        <w:pStyle w:val="Odstavecseseznamem"/>
        <w:numPr>
          <w:ilvl w:val="0"/>
          <w:numId w:val="5"/>
        </w:numPr>
        <w:jc w:val="both"/>
      </w:pPr>
      <w:r>
        <w:t xml:space="preserve">je sjednáno, že příplatek za práci v so/ne, v noci zaměstnanci přísluší v rozsahu </w:t>
      </w:r>
      <w:proofErr w:type="gramStart"/>
      <w:r w:rsidR="00046425">
        <w:t>2</w:t>
      </w:r>
      <w:r>
        <w:t>%</w:t>
      </w:r>
      <w:proofErr w:type="gramEnd"/>
      <w:r>
        <w:t xml:space="preserve"> průměrné</w:t>
      </w:r>
      <w:r w:rsidR="00D42392">
        <w:t>ho</w:t>
      </w:r>
      <w:r>
        <w:t xml:space="preserve"> </w:t>
      </w:r>
      <w:r w:rsidR="00026AF4">
        <w:t>výdělku</w:t>
      </w:r>
      <w:r>
        <w:t>; např. u hodinové odměny, která je sjednána ve výši 200,00Kč/hod., bude</w:t>
      </w:r>
      <w:r w:rsidR="00A5256D">
        <w:t xml:space="preserve"> v takovém případě</w:t>
      </w:r>
      <w:r>
        <w:t xml:space="preserve"> za práci v sobotu příslušet hodinová odměna </w:t>
      </w:r>
      <w:r w:rsidR="00A5256D">
        <w:t>20</w:t>
      </w:r>
      <w:r w:rsidR="00046425">
        <w:t>4</w:t>
      </w:r>
      <w:r w:rsidR="00A5256D">
        <w:t>,00Kč/hod., v takovém případě bude zaměstnanci za práci v sobotu příslušet</w:t>
      </w:r>
      <w:r w:rsidR="00026AF4">
        <w:t xml:space="preserve"> příplatek</w:t>
      </w:r>
      <w:r w:rsidR="00A5256D">
        <w:t xml:space="preserve"> ve výši </w:t>
      </w:r>
      <w:r w:rsidR="00046425">
        <w:t>4</w:t>
      </w:r>
      <w:r w:rsidR="00A5256D">
        <w:t>Kč za každou odpracovanou hodinu</w:t>
      </w:r>
    </w:p>
    <w:p w:rsidR="00A5256D" w:rsidRDefault="00A5256D" w:rsidP="00A5256D">
      <w:pPr>
        <w:jc w:val="both"/>
      </w:pPr>
    </w:p>
    <w:p w:rsidR="00A5256D" w:rsidRDefault="00A5256D" w:rsidP="00831860">
      <w:pPr>
        <w:pStyle w:val="Odstavecseseznamem"/>
        <w:numPr>
          <w:ilvl w:val="0"/>
          <w:numId w:val="5"/>
        </w:numPr>
        <w:jc w:val="both"/>
      </w:pPr>
      <w:r>
        <w:lastRenderedPageBreak/>
        <w:t xml:space="preserve">je sjednáno, že příplatek za práci v so/ne, v noci přísluší zaměstnanci v rozsahu </w:t>
      </w:r>
      <w:r w:rsidR="00831860">
        <w:t xml:space="preserve">paušální částky ve výši </w:t>
      </w:r>
      <w:r w:rsidR="00046425">
        <w:t>7</w:t>
      </w:r>
      <w:r w:rsidR="00831860">
        <w:t xml:space="preserve">0Kč za odpracovanou dobu (směnu); v takovém případě bude zaměstnanci za práci v sobotu příslušet příplatek v celkové výši </w:t>
      </w:r>
      <w:r w:rsidR="00046425">
        <w:t>7</w:t>
      </w:r>
      <w:r w:rsidR="00831860">
        <w:t>0Kč ať již odpracuje např. 2 nebo 8 hodin</w:t>
      </w:r>
    </w:p>
    <w:p w:rsidR="001615C0" w:rsidRDefault="001615C0" w:rsidP="001615C0">
      <w:pPr>
        <w:pStyle w:val="Odstavecseseznamem"/>
      </w:pPr>
    </w:p>
    <w:p w:rsidR="00875344" w:rsidRDefault="00875344" w:rsidP="00875344">
      <w:pPr>
        <w:pStyle w:val="Odstavecseseznamem"/>
        <w:numPr>
          <w:ilvl w:val="0"/>
          <w:numId w:val="2"/>
        </w:numPr>
        <w:jc w:val="both"/>
      </w:pPr>
      <w:r>
        <w:t xml:space="preserve">určitý výkladový problém bude činit práce ve svátek, kdy ze zákona přísluší přednostně náhradní volno (u řady DPP však těžko představitelné čerpání), až následně </w:t>
      </w:r>
      <w:r w:rsidR="00732146">
        <w:t xml:space="preserve">a </w:t>
      </w:r>
      <w:r>
        <w:t xml:space="preserve">po dohodě </w:t>
      </w:r>
      <w:r w:rsidR="00732146">
        <w:t xml:space="preserve">přísluší </w:t>
      </w:r>
      <w:r>
        <w:t xml:space="preserve">příplatek ve výši průměrného výdělku (POZOR nelze snižovat ani dohodou); tuto záležitost tedy není nutné v DPP řešit, je řešena přímo zákonem bez možnosti odchylné úpravy </w:t>
      </w:r>
    </w:p>
    <w:p w:rsidR="00875344" w:rsidRDefault="00875344" w:rsidP="001615C0">
      <w:pPr>
        <w:jc w:val="both"/>
        <w:rPr>
          <w:b/>
          <w:color w:val="FF0000"/>
          <w:u w:val="single"/>
        </w:rPr>
      </w:pPr>
    </w:p>
    <w:p w:rsidR="00875344" w:rsidRPr="00875344" w:rsidRDefault="00875344" w:rsidP="00875344">
      <w:pPr>
        <w:pStyle w:val="Odstavecseseznamem"/>
        <w:numPr>
          <w:ilvl w:val="0"/>
          <w:numId w:val="2"/>
        </w:numPr>
        <w:jc w:val="both"/>
      </w:pPr>
      <w:r w:rsidRPr="00875344">
        <w:t>příplatek za práci přesčas nepřísluší, neboť u DPP je práce přesčas pojmově vyloučena</w:t>
      </w:r>
    </w:p>
    <w:p w:rsidR="00875344" w:rsidRDefault="00875344" w:rsidP="001615C0">
      <w:pPr>
        <w:jc w:val="both"/>
        <w:rPr>
          <w:b/>
          <w:color w:val="FF0000"/>
          <w:u w:val="single"/>
        </w:rPr>
      </w:pPr>
    </w:p>
    <w:p w:rsidR="005233AA" w:rsidRDefault="00662BA5" w:rsidP="00695B03">
      <w:pPr>
        <w:jc w:val="both"/>
      </w:pPr>
      <w:r w:rsidRPr="001615C0">
        <w:rPr>
          <w:b/>
          <w:color w:val="FF0000"/>
          <w:u w:val="single"/>
        </w:rPr>
        <w:t>POZOR:</w:t>
      </w:r>
      <w:r>
        <w:t xml:space="preserve"> nebude-li příplatek </w:t>
      </w:r>
      <w:r w:rsidR="004B4B01">
        <w:t xml:space="preserve">za so/ne, v noci </w:t>
      </w:r>
      <w:r>
        <w:t xml:space="preserve">v DPP nikterak řešen platí, že zaměstnanci přísluší ve výši </w:t>
      </w:r>
      <w:proofErr w:type="gramStart"/>
      <w:r>
        <w:t>10%</w:t>
      </w:r>
      <w:proofErr w:type="gramEnd"/>
      <w:r>
        <w:t xml:space="preserve"> průměrné</w:t>
      </w:r>
      <w:r w:rsidR="00ED4CEB">
        <w:t>ho</w:t>
      </w:r>
      <w:r>
        <w:t xml:space="preserve"> </w:t>
      </w:r>
      <w:r w:rsidR="00ED4CEB">
        <w:t>výdělku</w:t>
      </w:r>
      <w:r>
        <w:t xml:space="preserve"> </w:t>
      </w:r>
    </w:p>
    <w:p w:rsidR="00EA3FEB" w:rsidRDefault="00EA3FEB" w:rsidP="00695B03">
      <w:pPr>
        <w:jc w:val="both"/>
      </w:pPr>
      <w:r w:rsidRPr="00EA3FEB">
        <w:rPr>
          <w:b/>
          <w:color w:val="FF0000"/>
          <w:u w:val="single"/>
        </w:rPr>
        <w:t>POZOR:</w:t>
      </w:r>
      <w:r>
        <w:t xml:space="preserve"> je třeba počítat s případným </w:t>
      </w:r>
      <w:r w:rsidRPr="00EA3FEB">
        <w:rPr>
          <w:u w:val="single"/>
        </w:rPr>
        <w:t>navýšením</w:t>
      </w:r>
      <w:r>
        <w:t xml:space="preserve"> měsíční odměny o příplatky za práci v so/ne, v noci, které může mít vliv na překročení limitu měsíční odměny pro odvody na sociální a zdravotní pojištění (prozatím stále platí 10 tis. Kč/měsíc u každé jednotlivé DPP)</w:t>
      </w:r>
    </w:p>
    <w:p w:rsidR="009A4204" w:rsidRDefault="009A4204" w:rsidP="00695B03">
      <w:pPr>
        <w:jc w:val="both"/>
        <w:rPr>
          <w:b/>
          <w:u w:val="single"/>
        </w:rPr>
      </w:pPr>
    </w:p>
    <w:p w:rsidR="00697E70" w:rsidRPr="00B6386D" w:rsidRDefault="00697E70" w:rsidP="00203234">
      <w:pPr>
        <w:pStyle w:val="Odstavecseseznamem"/>
        <w:numPr>
          <w:ilvl w:val="0"/>
          <w:numId w:val="1"/>
        </w:numPr>
        <w:jc w:val="both"/>
        <w:rPr>
          <w:i/>
          <w:u w:val="single"/>
        </w:rPr>
      </w:pPr>
      <w:r w:rsidRPr="00B6386D">
        <w:rPr>
          <w:i/>
          <w:u w:val="single"/>
        </w:rPr>
        <w:t xml:space="preserve">Informování zaměstnanců </w:t>
      </w:r>
      <w:r w:rsidR="00203234" w:rsidRPr="00B6386D">
        <w:rPr>
          <w:i/>
          <w:u w:val="single"/>
        </w:rPr>
        <w:t>o obsahu vztahu založeného DPP</w:t>
      </w:r>
    </w:p>
    <w:p w:rsidR="00203234" w:rsidRDefault="00203234" w:rsidP="00695B03">
      <w:pPr>
        <w:jc w:val="both"/>
        <w:rPr>
          <w:b/>
          <w:u w:val="single"/>
        </w:rPr>
      </w:pPr>
    </w:p>
    <w:p w:rsidR="00203234" w:rsidRPr="009745F4" w:rsidRDefault="00203234" w:rsidP="009745F4">
      <w:pPr>
        <w:pStyle w:val="Odstavecseseznamem"/>
        <w:numPr>
          <w:ilvl w:val="0"/>
          <w:numId w:val="2"/>
        </w:numPr>
        <w:jc w:val="both"/>
      </w:pPr>
      <w:r w:rsidRPr="009745F4">
        <w:t>vzor informace je zpracován jako samostatný dokument</w:t>
      </w:r>
      <w:r w:rsidR="009745F4" w:rsidRPr="009745F4">
        <w:t>, protože pokud by</w:t>
      </w:r>
      <w:r w:rsidR="00B4773D">
        <w:t xml:space="preserve"> zde uvedené informace</w:t>
      </w:r>
      <w:r w:rsidR="009745F4" w:rsidRPr="009745F4">
        <w:t xml:space="preserve"> byl</w:t>
      </w:r>
      <w:r w:rsidR="00B4773D">
        <w:t>y</w:t>
      </w:r>
      <w:r w:rsidR="009745F4" w:rsidRPr="009745F4">
        <w:t xml:space="preserve"> součástí samotné DPP či by byl</w:t>
      </w:r>
      <w:r w:rsidR="00B4773D">
        <w:t>y</w:t>
      </w:r>
      <w:r w:rsidR="009745F4" w:rsidRPr="009745F4">
        <w:t xml:space="preserve"> její nedílnou součástí, pak by jakákoli změna vyžadovala i souhlas zaměstnance</w:t>
      </w:r>
      <w:r w:rsidR="00804EBE">
        <w:t>; ve vzoru jsou uvedeny ty povinné informace dle §</w:t>
      </w:r>
      <w:proofErr w:type="gramStart"/>
      <w:r w:rsidR="00804EBE">
        <w:t>77a</w:t>
      </w:r>
      <w:proofErr w:type="gramEnd"/>
      <w:r w:rsidR="00804EBE">
        <w:t xml:space="preserve"> ZP, které nejsou obsahem samotné vzorové DPP</w:t>
      </w:r>
    </w:p>
    <w:p w:rsidR="009745F4" w:rsidRPr="009745F4" w:rsidRDefault="009745F4" w:rsidP="009745F4">
      <w:pPr>
        <w:pStyle w:val="Odstavecseseznamem"/>
        <w:numPr>
          <w:ilvl w:val="0"/>
          <w:numId w:val="2"/>
        </w:numPr>
        <w:jc w:val="both"/>
      </w:pPr>
      <w:r w:rsidRPr="009745F4">
        <w:t>informaci je třeba zaměstnanci poskytnou písemně ve lhůtě 7 dnů ode dne započetí práce; lze nicméně doporučit provést současně s podpisem DPP; v případě změny údajů, které jsou obsahem informace, je třeba toto zaměstnanci sdělit nejpozději v den, kdy změna začíná platit nebo nastane</w:t>
      </w:r>
    </w:p>
    <w:p w:rsidR="00697E70" w:rsidRDefault="00697E70" w:rsidP="00695B03">
      <w:pPr>
        <w:jc w:val="both"/>
        <w:rPr>
          <w:b/>
          <w:u w:val="single"/>
        </w:rPr>
      </w:pPr>
    </w:p>
    <w:p w:rsidR="005233AA" w:rsidRPr="005233AA" w:rsidRDefault="005233AA" w:rsidP="00695B03">
      <w:pPr>
        <w:jc w:val="both"/>
        <w:rPr>
          <w:b/>
          <w:u w:val="single"/>
        </w:rPr>
      </w:pPr>
      <w:r w:rsidRPr="005233AA">
        <w:rPr>
          <w:b/>
          <w:u w:val="single"/>
        </w:rPr>
        <w:t>Co je dále třeba</w:t>
      </w:r>
      <w:r w:rsidR="000D1FBB">
        <w:rPr>
          <w:b/>
          <w:u w:val="single"/>
        </w:rPr>
        <w:t xml:space="preserve"> řešit</w:t>
      </w:r>
      <w:r w:rsidRPr="005233AA">
        <w:rPr>
          <w:b/>
          <w:u w:val="single"/>
        </w:rPr>
        <w:t xml:space="preserve"> v souvislosti s DPP kromě samotného obsahu DPP</w:t>
      </w:r>
    </w:p>
    <w:p w:rsidR="005233AA" w:rsidRDefault="005233AA" w:rsidP="00695B03">
      <w:pPr>
        <w:jc w:val="both"/>
      </w:pPr>
    </w:p>
    <w:p w:rsidR="005233AA" w:rsidRPr="00B6386D" w:rsidRDefault="005233AA" w:rsidP="005233AA">
      <w:pPr>
        <w:pStyle w:val="Odstavecseseznamem"/>
        <w:numPr>
          <w:ilvl w:val="0"/>
          <w:numId w:val="4"/>
        </w:numPr>
        <w:jc w:val="both"/>
        <w:rPr>
          <w:i/>
          <w:u w:val="single"/>
        </w:rPr>
      </w:pPr>
      <w:r w:rsidRPr="00B6386D">
        <w:rPr>
          <w:i/>
          <w:u w:val="single"/>
        </w:rPr>
        <w:t>evidence odpracované doby („docházka“)</w:t>
      </w:r>
    </w:p>
    <w:p w:rsidR="0021160F" w:rsidRDefault="0021160F" w:rsidP="0021160F">
      <w:pPr>
        <w:jc w:val="both"/>
        <w:rPr>
          <w:u w:val="single"/>
        </w:rPr>
      </w:pPr>
    </w:p>
    <w:p w:rsidR="0021160F" w:rsidRPr="0021160F" w:rsidRDefault="0021160F" w:rsidP="0021160F">
      <w:pPr>
        <w:pStyle w:val="Odstavecseseznamem"/>
        <w:numPr>
          <w:ilvl w:val="0"/>
          <w:numId w:val="11"/>
        </w:numPr>
        <w:jc w:val="both"/>
      </w:pPr>
      <w:r w:rsidRPr="0021160F">
        <w:t>i u DPP je třeba nově vést tzv. evidenci odpracované doby, která musí minimálně obsahovat:</w:t>
      </w:r>
    </w:p>
    <w:p w:rsidR="0021160F" w:rsidRPr="0021160F" w:rsidRDefault="0021160F" w:rsidP="0021160F">
      <w:pPr>
        <w:jc w:val="both"/>
        <w:rPr>
          <w:u w:val="single"/>
        </w:rPr>
      </w:pPr>
    </w:p>
    <w:p w:rsidR="0021160F" w:rsidRDefault="0021160F" w:rsidP="004B1911">
      <w:pPr>
        <w:pStyle w:val="Odstavecseseznamem"/>
        <w:numPr>
          <w:ilvl w:val="0"/>
          <w:numId w:val="12"/>
        </w:numPr>
        <w:jc w:val="both"/>
      </w:pPr>
      <w:r>
        <w:t>odpracovanou dobu – začátek a konec „směny</w:t>
      </w:r>
      <w:r w:rsidR="00F636CE">
        <w:t xml:space="preserve">; nadále tedy </w:t>
      </w:r>
      <w:r>
        <w:t xml:space="preserve">nebude postačovat vyplnit, že v daný den </w:t>
      </w:r>
      <w:r w:rsidR="00D43896">
        <w:t xml:space="preserve">či dokonce měsíc </w:t>
      </w:r>
      <w:r>
        <w:t xml:space="preserve">bylo odpracováno „x“ hodin, ale bude třeba </w:t>
      </w:r>
      <w:r w:rsidR="00F636CE">
        <w:t xml:space="preserve">konkrétně </w:t>
      </w:r>
      <w:r>
        <w:t>vyplnit od kdy do kdy</w:t>
      </w:r>
      <w:r w:rsidR="00F636CE">
        <w:t xml:space="preserve"> zaměstnanec pracoval</w:t>
      </w:r>
      <w:r>
        <w:t>, tj. např. v pondělí 18.10. výkon práce od 8:00 do 12:00, tj. 4 hod.</w:t>
      </w:r>
    </w:p>
    <w:p w:rsidR="0021160F" w:rsidRDefault="0021160F" w:rsidP="004B1911">
      <w:pPr>
        <w:pStyle w:val="Odstavecseseznamem"/>
        <w:numPr>
          <w:ilvl w:val="0"/>
          <w:numId w:val="12"/>
        </w:numPr>
        <w:jc w:val="both"/>
      </w:pPr>
      <w:r>
        <w:t>odpracovanou dobu v so/ne, ve svátek (shodně jako u odpracované doby ve všední den, ale s uvedením, že se jednalo např. o sobotu)</w:t>
      </w:r>
    </w:p>
    <w:p w:rsidR="0021160F" w:rsidRDefault="0021160F" w:rsidP="004B1911">
      <w:pPr>
        <w:pStyle w:val="Odstavecseseznamem"/>
        <w:numPr>
          <w:ilvl w:val="0"/>
          <w:numId w:val="12"/>
        </w:numPr>
        <w:jc w:val="both"/>
      </w:pPr>
      <w:r>
        <w:t>noční práce</w:t>
      </w:r>
      <w:r w:rsidR="00FD3B50">
        <w:t xml:space="preserve">, tj. práce v časovém úseku </w:t>
      </w:r>
      <w:r>
        <w:t xml:space="preserve">22:00 </w:t>
      </w:r>
      <w:r w:rsidR="00FD3B50">
        <w:t xml:space="preserve">až </w:t>
      </w:r>
      <w:r>
        <w:t>06:00 hod.</w:t>
      </w:r>
      <w:r w:rsidR="00FD3B50">
        <w:t xml:space="preserve"> (shodně jako u odpracované doby, ale „ve dne“)</w:t>
      </w:r>
    </w:p>
    <w:p w:rsidR="00B769FB" w:rsidRDefault="00B769FB" w:rsidP="00B769FB">
      <w:pPr>
        <w:pStyle w:val="Odstavecseseznamem"/>
        <w:jc w:val="both"/>
      </w:pPr>
    </w:p>
    <w:p w:rsidR="005233AA" w:rsidRDefault="0021160F" w:rsidP="005233AA">
      <w:pPr>
        <w:pStyle w:val="Odstavecseseznamem"/>
        <w:numPr>
          <w:ilvl w:val="0"/>
          <w:numId w:val="11"/>
        </w:numPr>
        <w:jc w:val="both"/>
      </w:pPr>
      <w:r>
        <w:t>doporučuje se evidovat i přestávku na jídlo</w:t>
      </w:r>
      <w:r w:rsidR="00B769FB">
        <w:t>; tu je třeba poskytnout nejpozději</w:t>
      </w:r>
      <w:r>
        <w:t xml:space="preserve"> po 6 hodinách nepřetržité práce</w:t>
      </w:r>
      <w:r w:rsidR="00B769FB">
        <w:t xml:space="preserve"> a činí min. půl hodiny, nezapočítává se do odpracované doby; docházka s přestávkou tak může vypadat např. takto:</w:t>
      </w:r>
    </w:p>
    <w:p w:rsidR="00B769FB" w:rsidRDefault="00B769FB" w:rsidP="00B769FB">
      <w:pPr>
        <w:jc w:val="both"/>
      </w:pPr>
    </w:p>
    <w:p w:rsidR="00B769FB" w:rsidRDefault="00B769FB" w:rsidP="00B769FB">
      <w:pPr>
        <w:ind w:left="2124" w:hanging="2124"/>
        <w:jc w:val="both"/>
      </w:pPr>
      <w:r>
        <w:t>pondělí 18.10.:</w:t>
      </w:r>
      <w:r>
        <w:tab/>
        <w:t xml:space="preserve">práce od 7:00 hod. do 12:00; přestávka na jídlo 12:00 – 12:30; práce od 12:30 do 15:30 – </w:t>
      </w:r>
      <w:r w:rsidR="00D43896">
        <w:t xml:space="preserve">tj. </w:t>
      </w:r>
      <w:r>
        <w:t>odpracováno 8 hod.</w:t>
      </w:r>
    </w:p>
    <w:p w:rsidR="00B769FB" w:rsidRDefault="00B769FB" w:rsidP="004B1911">
      <w:pPr>
        <w:jc w:val="both"/>
      </w:pPr>
    </w:p>
    <w:p w:rsidR="005233AA" w:rsidRDefault="005233AA" w:rsidP="005233AA">
      <w:pPr>
        <w:jc w:val="both"/>
      </w:pPr>
    </w:p>
    <w:p w:rsidR="00EA3FEB" w:rsidRDefault="00EA3FEB" w:rsidP="005233AA">
      <w:pPr>
        <w:jc w:val="both"/>
      </w:pPr>
    </w:p>
    <w:p w:rsidR="005233AA" w:rsidRPr="00B6386D" w:rsidRDefault="005233AA" w:rsidP="005342D9">
      <w:pPr>
        <w:pStyle w:val="Odstavecseseznamem"/>
        <w:numPr>
          <w:ilvl w:val="0"/>
          <w:numId w:val="4"/>
        </w:numPr>
        <w:jc w:val="both"/>
        <w:rPr>
          <w:i/>
          <w:u w:val="single"/>
        </w:rPr>
      </w:pPr>
      <w:r w:rsidRPr="00B6386D">
        <w:rPr>
          <w:i/>
          <w:u w:val="single"/>
        </w:rPr>
        <w:lastRenderedPageBreak/>
        <w:t>dodržení délky maximální délky „směny“</w:t>
      </w:r>
    </w:p>
    <w:p w:rsidR="005342D9" w:rsidRDefault="005342D9" w:rsidP="005233AA">
      <w:pPr>
        <w:jc w:val="both"/>
      </w:pPr>
    </w:p>
    <w:p w:rsidR="004B1911" w:rsidRDefault="004B1911" w:rsidP="004B1911">
      <w:pPr>
        <w:pStyle w:val="Odstavecseseznamem"/>
        <w:numPr>
          <w:ilvl w:val="0"/>
          <w:numId w:val="11"/>
        </w:numPr>
        <w:jc w:val="both"/>
      </w:pPr>
      <w:r>
        <w:t>výkon práce nesmí přesáhnout 12 hod.</w:t>
      </w:r>
      <w:r w:rsidR="00576C6C">
        <w:t xml:space="preserve"> po sobě jdoucích</w:t>
      </w:r>
      <w:r>
        <w:t xml:space="preserve">; v podstatě platilo i do novely, jen bylo jinak formulováno </w:t>
      </w:r>
    </w:p>
    <w:p w:rsidR="004B1911" w:rsidRDefault="004B1911" w:rsidP="004B1911">
      <w:pPr>
        <w:jc w:val="both"/>
      </w:pPr>
    </w:p>
    <w:p w:rsidR="005233AA" w:rsidRPr="00B6386D" w:rsidRDefault="005233AA" w:rsidP="005342D9">
      <w:pPr>
        <w:pStyle w:val="Odstavecseseznamem"/>
        <w:numPr>
          <w:ilvl w:val="0"/>
          <w:numId w:val="4"/>
        </w:numPr>
        <w:jc w:val="both"/>
        <w:rPr>
          <w:i/>
          <w:u w:val="single"/>
        </w:rPr>
      </w:pPr>
      <w:r w:rsidRPr="00B6386D">
        <w:rPr>
          <w:i/>
          <w:u w:val="single"/>
        </w:rPr>
        <w:t xml:space="preserve">dodržení </w:t>
      </w:r>
      <w:r w:rsidR="005342D9" w:rsidRPr="00B6386D">
        <w:rPr>
          <w:i/>
          <w:u w:val="single"/>
        </w:rPr>
        <w:t>nepřetržitého odpočin</w:t>
      </w:r>
      <w:r w:rsidR="009A4204" w:rsidRPr="00B6386D">
        <w:rPr>
          <w:i/>
          <w:u w:val="single"/>
        </w:rPr>
        <w:t>ku</w:t>
      </w:r>
    </w:p>
    <w:p w:rsidR="00E76D08" w:rsidRDefault="00E76D08" w:rsidP="004B1911">
      <w:pPr>
        <w:jc w:val="both"/>
      </w:pPr>
    </w:p>
    <w:p w:rsidR="00F50A0A" w:rsidRDefault="00E76D08" w:rsidP="004B1911">
      <w:pPr>
        <w:pStyle w:val="Odstavecseseznamem"/>
        <w:numPr>
          <w:ilvl w:val="0"/>
          <w:numId w:val="11"/>
        </w:numPr>
        <w:jc w:val="both"/>
      </w:pPr>
      <w:r>
        <w:t>zaměstnavatel je povinen zaměstnanci poskytnout nepřetržitý denní odpočinek v trvání alespoň 11 hod. během 24 hodin po sobě jdoucích (mladistvému zaměstnanci pak 12 hod.)</w:t>
      </w:r>
    </w:p>
    <w:p w:rsidR="00F50A0A" w:rsidRDefault="00F50A0A" w:rsidP="004B1911">
      <w:pPr>
        <w:jc w:val="both"/>
      </w:pPr>
    </w:p>
    <w:p w:rsidR="004B1911" w:rsidRPr="00B6386D" w:rsidRDefault="004B1911" w:rsidP="004B1911">
      <w:pPr>
        <w:jc w:val="both"/>
        <w:rPr>
          <w:u w:val="single"/>
        </w:rPr>
      </w:pPr>
      <w:r w:rsidRPr="00B6386D">
        <w:rPr>
          <w:u w:val="single"/>
        </w:rPr>
        <w:t xml:space="preserve">jak </w:t>
      </w:r>
      <w:r w:rsidR="00E76D08" w:rsidRPr="00B6386D">
        <w:rPr>
          <w:u w:val="single"/>
        </w:rPr>
        <w:t xml:space="preserve">je to </w:t>
      </w:r>
      <w:r w:rsidRPr="00B6386D">
        <w:rPr>
          <w:u w:val="single"/>
        </w:rPr>
        <w:t>u více pracovně právních vztahů u jednoho zaměstnavatele (např. pracovní poměr a DPP):</w:t>
      </w:r>
    </w:p>
    <w:p w:rsidR="004B1911" w:rsidRDefault="004B1911" w:rsidP="004B1911">
      <w:pPr>
        <w:jc w:val="both"/>
      </w:pPr>
    </w:p>
    <w:p w:rsidR="004B1911" w:rsidRDefault="004B1911" w:rsidP="004B1911">
      <w:pPr>
        <w:pStyle w:val="Odstavecseseznamem"/>
        <w:numPr>
          <w:ilvl w:val="0"/>
          <w:numId w:val="2"/>
        </w:numPr>
        <w:jc w:val="both"/>
      </w:pPr>
      <w:r>
        <w:t xml:space="preserve">pro účely nepřetržitého odpočinku je třeba na tyto vztahy </w:t>
      </w:r>
      <w:r w:rsidR="00E76D08">
        <w:t xml:space="preserve">(pracovní poměr a DPP) </w:t>
      </w:r>
      <w:r>
        <w:t xml:space="preserve">pohlížet jako na </w:t>
      </w:r>
      <w:r w:rsidRPr="00E76D08">
        <w:rPr>
          <w:b/>
          <w:u w:val="single"/>
        </w:rPr>
        <w:t>jeden celek</w:t>
      </w:r>
      <w:r>
        <w:t xml:space="preserve"> (jinak se posuzují nezávisle na sobě); to zejména znamená:</w:t>
      </w:r>
    </w:p>
    <w:p w:rsidR="004B1911" w:rsidRDefault="004B1911" w:rsidP="004B1911">
      <w:pPr>
        <w:jc w:val="both"/>
      </w:pPr>
    </w:p>
    <w:p w:rsidR="004B1911" w:rsidRDefault="00E76D08" w:rsidP="00E76D08">
      <w:pPr>
        <w:pStyle w:val="Odstavecseseznamem"/>
        <w:numPr>
          <w:ilvl w:val="0"/>
          <w:numId w:val="13"/>
        </w:numPr>
        <w:jc w:val="both"/>
      </w:pPr>
      <w:r>
        <w:t>celková práce v rámci pracovního poměru a v rámci DPP nesmí v jeden den „dohromady“ přesáhnout 12hod. (do těchto 12 hod. se nepočítá poskytnutá přestávka na jídlo)</w:t>
      </w:r>
    </w:p>
    <w:p w:rsidR="00E76D08" w:rsidRDefault="00E76D08" w:rsidP="00E76D08">
      <w:pPr>
        <w:pStyle w:val="Odstavecseseznamem"/>
        <w:numPr>
          <w:ilvl w:val="0"/>
          <w:numId w:val="13"/>
        </w:numPr>
        <w:jc w:val="both"/>
      </w:pPr>
      <w:r>
        <w:t>po skončení práce v daném dni (je jedno, jestli je to práce v pracovním poměru či DPP) musí následovat odpočinek v rozsahu nejméně 11 hod. (u mladistvého 12 hod.), než může zaměstnanec opět nastoupit do práce</w:t>
      </w:r>
    </w:p>
    <w:p w:rsidR="00E76D08" w:rsidRDefault="00E76D08" w:rsidP="004B1911">
      <w:pPr>
        <w:jc w:val="both"/>
      </w:pPr>
    </w:p>
    <w:p w:rsidR="00E76D08" w:rsidRPr="00B6386D" w:rsidRDefault="00E76D08" w:rsidP="004B1911">
      <w:pPr>
        <w:jc w:val="both"/>
        <w:rPr>
          <w:u w:val="single"/>
        </w:rPr>
      </w:pPr>
      <w:r w:rsidRPr="00B6386D">
        <w:rPr>
          <w:u w:val="single"/>
        </w:rPr>
        <w:t>příklad:</w:t>
      </w:r>
    </w:p>
    <w:p w:rsidR="00E76D08" w:rsidRDefault="00E76D08" w:rsidP="00B6386D">
      <w:pPr>
        <w:pStyle w:val="Odstavecseseznamem"/>
        <w:numPr>
          <w:ilvl w:val="0"/>
          <w:numId w:val="14"/>
        </w:numPr>
        <w:jc w:val="both"/>
      </w:pPr>
      <w:r>
        <w:t>zaměstnanec má uzavřen pracovní poměr s normální týdenní pracovní dobou, tj.40 hod. týdně a u téhož zaměstnavatele má uzavřenu DPP, na kterou pracuje dva dny v týdnu po 3 hod.</w:t>
      </w:r>
    </w:p>
    <w:p w:rsidR="00E76D08" w:rsidRDefault="00E76D08" w:rsidP="00B6386D">
      <w:pPr>
        <w:pStyle w:val="Odstavecseseznamem"/>
        <w:numPr>
          <w:ilvl w:val="0"/>
          <w:numId w:val="14"/>
        </w:numPr>
        <w:jc w:val="both"/>
      </w:pPr>
      <w:r>
        <w:t>zaměstnanec může pracovat např. takto:</w:t>
      </w:r>
    </w:p>
    <w:p w:rsidR="005A6D0D" w:rsidRDefault="00E76D08" w:rsidP="005A6D0D">
      <w:pPr>
        <w:jc w:val="both"/>
      </w:pPr>
      <w:r>
        <w:t xml:space="preserve">pondělí: </w:t>
      </w:r>
    </w:p>
    <w:p w:rsidR="00E76D08" w:rsidRDefault="00E76D08" w:rsidP="005A6D0D">
      <w:pPr>
        <w:ind w:left="708"/>
        <w:jc w:val="both"/>
      </w:pPr>
      <w:r>
        <w:t>práce v PP od 7:00 do 15:30 (přestávk</w:t>
      </w:r>
      <w:r w:rsidR="005A6D0D">
        <w:t>a</w:t>
      </w:r>
      <w:r>
        <w:t xml:space="preserve"> půl hodiny</w:t>
      </w:r>
      <w:r w:rsidR="005A6D0D">
        <w:t xml:space="preserve"> od 12:00 do 12:30</w:t>
      </w:r>
      <w:r>
        <w:t>) – tj. odpracováno 8 hod.</w:t>
      </w:r>
    </w:p>
    <w:p w:rsidR="00E76D08" w:rsidRDefault="00E76D08" w:rsidP="004B1911">
      <w:pPr>
        <w:jc w:val="both"/>
      </w:pPr>
      <w:r>
        <w:tab/>
        <w:t xml:space="preserve">práce na DPP od 16:00 do 19:00 – tj. odpracováno </w:t>
      </w:r>
      <w:r w:rsidR="005A6D0D">
        <w:t>3 hod.</w:t>
      </w:r>
    </w:p>
    <w:p w:rsidR="005A6D0D" w:rsidRDefault="00B6386D" w:rsidP="004B1911">
      <w:pPr>
        <w:jc w:val="both"/>
      </w:pPr>
      <w:r>
        <w:t>úterý</w:t>
      </w:r>
      <w:r w:rsidR="005A6D0D">
        <w:t>:</w:t>
      </w:r>
      <w:r w:rsidR="005A6D0D">
        <w:tab/>
        <w:t xml:space="preserve">  </w:t>
      </w:r>
    </w:p>
    <w:p w:rsidR="00B6386D" w:rsidRDefault="005A6D0D" w:rsidP="004B543A">
      <w:pPr>
        <w:ind w:firstLine="708"/>
        <w:jc w:val="both"/>
      </w:pPr>
      <w:r>
        <w:t>práce na PP od 7:00 do 15:30</w:t>
      </w:r>
    </w:p>
    <w:p w:rsidR="00B6386D" w:rsidRDefault="00B6386D" w:rsidP="00B6386D">
      <w:pPr>
        <w:pStyle w:val="Odstavecseseznamem"/>
        <w:numPr>
          <w:ilvl w:val="0"/>
          <w:numId w:val="14"/>
        </w:numPr>
        <w:jc w:val="both"/>
      </w:pPr>
      <w:r>
        <w:t>v pondělí dohromady na pracovní poměr a DPP odpracováno 11 hod. – tj. zákonné max. 12 hodin nebylo překročeno; mezi skončením práce na DPP v pondělí v 19:00 hod. a začátkem práce v úterý na pracovní poměr v 7:00 hod. je poskytnut nepřetržitý denní odpočinek 12 hod. – minimální zákonný požadavek (11 hod.) je dodržen</w:t>
      </w:r>
    </w:p>
    <w:p w:rsidR="00E76D08" w:rsidRDefault="00E76D08" w:rsidP="004B1911">
      <w:pPr>
        <w:jc w:val="both"/>
      </w:pPr>
    </w:p>
    <w:p w:rsidR="000D1FBB" w:rsidRPr="000D1FBB" w:rsidRDefault="000D1FBB" w:rsidP="000D1FBB">
      <w:pPr>
        <w:pStyle w:val="Odstavecseseznamem"/>
        <w:ind w:left="0"/>
        <w:jc w:val="both"/>
        <w:rPr>
          <w:sz w:val="22"/>
        </w:rPr>
      </w:pPr>
      <w:r w:rsidRPr="004B543A">
        <w:rPr>
          <w:i/>
          <w:sz w:val="20"/>
          <w:szCs w:val="20"/>
          <w:u w:val="single"/>
        </w:rPr>
        <w:t>Poznámka:</w:t>
      </w:r>
      <w:r w:rsidRPr="004B543A">
        <w:rPr>
          <w:sz w:val="20"/>
          <w:szCs w:val="20"/>
        </w:rPr>
        <w:tab/>
      </w:r>
      <w:r w:rsidRPr="004B543A">
        <w:rPr>
          <w:i/>
          <w:sz w:val="20"/>
          <w:szCs w:val="20"/>
        </w:rPr>
        <w:t>Shora uvedené o dodržení odpočinku u více pracovně právních vztahů</w:t>
      </w:r>
      <w:r w:rsidR="000B2F97">
        <w:rPr>
          <w:i/>
          <w:sz w:val="20"/>
          <w:szCs w:val="20"/>
        </w:rPr>
        <w:t xml:space="preserve"> u </w:t>
      </w:r>
      <w:r w:rsidR="003E18F4">
        <w:rPr>
          <w:i/>
          <w:sz w:val="20"/>
          <w:szCs w:val="20"/>
        </w:rPr>
        <w:t xml:space="preserve">téhož zaměstnavatele </w:t>
      </w:r>
      <w:r w:rsidR="003E18F4" w:rsidRPr="004B543A">
        <w:rPr>
          <w:i/>
          <w:sz w:val="20"/>
          <w:szCs w:val="20"/>
        </w:rPr>
        <w:t>vychází</w:t>
      </w:r>
      <w:r w:rsidRPr="004B543A">
        <w:rPr>
          <w:i/>
          <w:sz w:val="20"/>
          <w:szCs w:val="20"/>
        </w:rPr>
        <w:t xml:space="preserve"> z názoru, který je obsahem nedávného rozhodnutí Evropského soudního dvora (SDEU). Nejedná se o plošně závazné rozhodnutí. V ČR tak zatím převládá výkladový názor (např. MPSV), že i z hlediska dodržení nepřetržitého odpočinku se různé pracovně právní vztahy (např. pracovní poměr a DPP) posuzují zcela samostatně, i když jsou uzavřeny u jednoho zaměstnavatele. Tedy odpracované doby se pro účely odpočinku nesčítají a např. práci na DPP lze vykonávat v době odpočinku, který je poskytován po práci na pracovní poměr. Nicméně lze předpokládat, že do budoucna spíše převládne závěr vyslovený SDEU a</w:t>
      </w:r>
      <w:r w:rsidR="00B95342" w:rsidRPr="004B543A">
        <w:rPr>
          <w:i/>
          <w:sz w:val="20"/>
          <w:szCs w:val="20"/>
        </w:rPr>
        <w:t xml:space="preserve"> již nyní tedy </w:t>
      </w:r>
      <w:r w:rsidR="00BD573B" w:rsidRPr="004B543A">
        <w:rPr>
          <w:i/>
          <w:sz w:val="20"/>
          <w:szCs w:val="20"/>
        </w:rPr>
        <w:t>lze doporučit</w:t>
      </w:r>
      <w:r w:rsidRPr="004B543A">
        <w:rPr>
          <w:i/>
          <w:sz w:val="20"/>
          <w:szCs w:val="20"/>
        </w:rPr>
        <w:t xml:space="preserve"> postup shora uvedený</w:t>
      </w:r>
      <w:r w:rsidRPr="000D1FBB">
        <w:rPr>
          <w:i/>
          <w:sz w:val="22"/>
        </w:rPr>
        <w:t>.</w:t>
      </w:r>
    </w:p>
    <w:p w:rsidR="009A4204" w:rsidRDefault="000D1FBB" w:rsidP="000D1FBB">
      <w:pPr>
        <w:pStyle w:val="Odstavecseseznamem"/>
        <w:ind w:left="0"/>
        <w:jc w:val="left"/>
      </w:pPr>
      <w:r>
        <w:t xml:space="preserve"> </w:t>
      </w:r>
    </w:p>
    <w:p w:rsidR="009A4204" w:rsidRDefault="009A4204" w:rsidP="005342D9">
      <w:pPr>
        <w:pStyle w:val="Odstavecseseznamem"/>
        <w:numPr>
          <w:ilvl w:val="0"/>
          <w:numId w:val="4"/>
        </w:numPr>
        <w:jc w:val="both"/>
        <w:rPr>
          <w:i/>
          <w:u w:val="single"/>
        </w:rPr>
      </w:pPr>
      <w:r w:rsidRPr="00B6386D">
        <w:rPr>
          <w:i/>
          <w:u w:val="single"/>
        </w:rPr>
        <w:t>hlídat případný nárok na dovolenou</w:t>
      </w:r>
      <w:r w:rsidR="007332AF" w:rsidRPr="00B6386D">
        <w:rPr>
          <w:i/>
          <w:u w:val="single"/>
        </w:rPr>
        <w:t>, který vzniká při splnění dvou základních podmínek</w:t>
      </w:r>
    </w:p>
    <w:p w:rsidR="00BD573B" w:rsidRPr="00B6386D" w:rsidRDefault="00BD573B" w:rsidP="00BD573B">
      <w:pPr>
        <w:pStyle w:val="Odstavecseseznamem"/>
        <w:jc w:val="both"/>
        <w:rPr>
          <w:i/>
          <w:u w:val="single"/>
        </w:rPr>
      </w:pPr>
      <w:r>
        <w:rPr>
          <w:i/>
          <w:u w:val="single"/>
        </w:rPr>
        <w:t>(platí pro DPP/DPČ od 1.1.2024)</w:t>
      </w:r>
    </w:p>
    <w:p w:rsidR="005342D9" w:rsidRDefault="005342D9" w:rsidP="005342D9">
      <w:pPr>
        <w:pStyle w:val="Odstavecseseznamem"/>
      </w:pPr>
    </w:p>
    <w:p w:rsidR="007332AF" w:rsidRPr="00C64BFE" w:rsidRDefault="007332AF" w:rsidP="00BD573B">
      <w:pPr>
        <w:numPr>
          <w:ilvl w:val="0"/>
          <w:numId w:val="15"/>
        </w:numPr>
        <w:jc w:val="both"/>
      </w:pPr>
      <w:r w:rsidRPr="00C64BFE">
        <w:t>trvání</w:t>
      </w:r>
      <w:r w:rsidR="00D43896">
        <w:t xml:space="preserve"> </w:t>
      </w:r>
      <w:r w:rsidRPr="00C64BFE">
        <w:t>DPP/DPČ</w:t>
      </w:r>
      <w:r w:rsidR="00D43896">
        <w:t xml:space="preserve"> (tj. doba na kterou je uzavřena)</w:t>
      </w:r>
      <w:r w:rsidR="00D43896" w:rsidRPr="00C64BFE">
        <w:t xml:space="preserve"> minimálně</w:t>
      </w:r>
      <w:r w:rsidRPr="00C64BFE">
        <w:t xml:space="preserve"> </w:t>
      </w:r>
      <w:r w:rsidRPr="00C64BFE">
        <w:rPr>
          <w:b/>
          <w:bCs/>
        </w:rPr>
        <w:t xml:space="preserve">4 týdny (28dní) </w:t>
      </w:r>
      <w:r w:rsidRPr="00C64BFE">
        <w:t xml:space="preserve">a </w:t>
      </w:r>
      <w:r w:rsidRPr="00876A71">
        <w:rPr>
          <w:b/>
          <w:bCs/>
          <w:color w:val="FF0000"/>
          <w:u w:val="single"/>
        </w:rPr>
        <w:t>současně</w:t>
      </w:r>
    </w:p>
    <w:p w:rsidR="007332AF" w:rsidRPr="00C64BFE" w:rsidRDefault="007332AF" w:rsidP="00BD573B">
      <w:pPr>
        <w:numPr>
          <w:ilvl w:val="0"/>
          <w:numId w:val="15"/>
        </w:numPr>
        <w:jc w:val="both"/>
      </w:pPr>
      <w:r w:rsidRPr="00C64BFE">
        <w:t xml:space="preserve">odpracování </w:t>
      </w:r>
      <w:r w:rsidRPr="00C64BFE">
        <w:rPr>
          <w:b/>
          <w:bCs/>
        </w:rPr>
        <w:t>čtyřnásobku</w:t>
      </w:r>
      <w:r w:rsidRPr="00C64BFE">
        <w:t xml:space="preserve"> stanovené fiktivní týdenní pracovní doby (</w:t>
      </w:r>
      <w:r w:rsidRPr="00C64BFE">
        <w:rPr>
          <w:u w:val="single"/>
        </w:rPr>
        <w:t>poznámka:</w:t>
      </w:r>
      <w:r w:rsidRPr="00371380">
        <w:t xml:space="preserve"> </w:t>
      </w:r>
      <w:r w:rsidRPr="00C64BFE">
        <w:t xml:space="preserve">DPP/DPČ nemá obecně stanovenu týdenní pracovní dobu, proto se bude jednat o fikci = jakousi pomůcku pro výpočet dovolené), </w:t>
      </w:r>
      <w:r w:rsidRPr="00C64BFE">
        <w:rPr>
          <w:b/>
          <w:bCs/>
        </w:rPr>
        <w:t>20 hod.</w:t>
      </w:r>
      <w:r>
        <w:rPr>
          <w:b/>
          <w:bCs/>
        </w:rPr>
        <w:t xml:space="preserve"> (tj. musí být </w:t>
      </w:r>
      <w:r w:rsidR="00D43896">
        <w:rPr>
          <w:b/>
          <w:bCs/>
        </w:rPr>
        <w:t xml:space="preserve">na DPP </w:t>
      </w:r>
      <w:r>
        <w:rPr>
          <w:b/>
          <w:bCs/>
        </w:rPr>
        <w:t>odpracováno min. 80 hod.</w:t>
      </w:r>
      <w:r w:rsidR="00D43896">
        <w:rPr>
          <w:b/>
          <w:bCs/>
        </w:rPr>
        <w:t xml:space="preserve"> za dobu jejího trvání</w:t>
      </w:r>
      <w:r>
        <w:rPr>
          <w:b/>
          <w:bCs/>
        </w:rPr>
        <w:t>)</w:t>
      </w:r>
    </w:p>
    <w:p w:rsidR="007332AF" w:rsidRPr="00C64BFE" w:rsidRDefault="007332AF" w:rsidP="00B6386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64BFE">
        <w:t>obě podmínky musí být splněny najednou, pokud jedna z</w:t>
      </w:r>
      <w:r w:rsidR="00D43896">
        <w:t> </w:t>
      </w:r>
      <w:r w:rsidRPr="00C64BFE">
        <w:t>nich</w:t>
      </w:r>
      <w:r w:rsidR="00D43896">
        <w:t xml:space="preserve"> splněna</w:t>
      </w:r>
      <w:r w:rsidRPr="00C64BFE">
        <w:t xml:space="preserve"> nebude, nárok na dovolenou u</w:t>
      </w:r>
      <w:r>
        <w:t> </w:t>
      </w:r>
      <w:r w:rsidRPr="00C64BFE">
        <w:t>DPP/DPČ nevzniká</w:t>
      </w:r>
    </w:p>
    <w:p w:rsidR="007332AF" w:rsidRPr="00C64BFE" w:rsidRDefault="007332AF" w:rsidP="00B6386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64BFE">
        <w:lastRenderedPageBreak/>
        <w:t xml:space="preserve">několik DPP uzavřených u jednoho zaměstnavatele za 1 rok se pro účely dovolené </w:t>
      </w:r>
      <w:r w:rsidRPr="00C64BFE">
        <w:rPr>
          <w:b/>
          <w:bCs/>
          <w:u w:val="single"/>
        </w:rPr>
        <w:t>nesčít</w:t>
      </w:r>
      <w:r>
        <w:rPr>
          <w:b/>
          <w:bCs/>
          <w:u w:val="single"/>
        </w:rPr>
        <w:t>á</w:t>
      </w:r>
      <w:r w:rsidRPr="00C64BFE">
        <w:t xml:space="preserve">; každá DPP se tak posuzuje </w:t>
      </w:r>
      <w:r w:rsidRPr="00C64BFE">
        <w:rPr>
          <w:b/>
          <w:bCs/>
          <w:u w:val="single"/>
        </w:rPr>
        <w:t>samostatně</w:t>
      </w:r>
      <w:r w:rsidR="00D43896">
        <w:rPr>
          <w:b/>
          <w:bCs/>
          <w:u w:val="single"/>
        </w:rPr>
        <w:t>;</w:t>
      </w:r>
      <w:r w:rsidRPr="00C64BFE">
        <w:t>(na rozdíl od limitu 300 hod. kdy se všechny DPP</w:t>
      </w:r>
      <w:r>
        <w:t xml:space="preserve"> u téhož zaměstnavatele</w:t>
      </w:r>
      <w:r w:rsidRPr="00C64BFE">
        <w:t xml:space="preserve"> sčítají)</w:t>
      </w:r>
      <w:r w:rsidR="00D43896">
        <w:t xml:space="preserve">; všechny takto uzavřené DPP </w:t>
      </w:r>
      <w:r w:rsidR="000F28F0">
        <w:t xml:space="preserve">tedy </w:t>
      </w:r>
      <w:r w:rsidR="00D43896">
        <w:t xml:space="preserve">musí </w:t>
      </w:r>
      <w:r w:rsidR="000F28F0">
        <w:t xml:space="preserve">být </w:t>
      </w:r>
      <w:r w:rsidR="00D43896">
        <w:t>pro vznik nároku na dovolenou uzavřeny na dobu delší 4 týdnů a na každou z nich musí být odpracováno min. 80 hod.</w:t>
      </w:r>
    </w:p>
    <w:p w:rsidR="007332AF" w:rsidRPr="00C64BFE" w:rsidRDefault="007332AF" w:rsidP="00B6386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64BFE">
        <w:t>čerpaná dovolená se do limitu 300hod.</w:t>
      </w:r>
      <w:r w:rsidR="00BE76E4">
        <w:t>, které lze odpracovat</w:t>
      </w:r>
      <w:r w:rsidRPr="00C64BFE">
        <w:t xml:space="preserve"> u DPP</w:t>
      </w:r>
      <w:r w:rsidR="000F28F0">
        <w:t>,</w:t>
      </w:r>
      <w:r w:rsidRPr="00C64BFE">
        <w:t xml:space="preserve"> </w:t>
      </w:r>
      <w:r w:rsidRPr="00C64BFE">
        <w:rPr>
          <w:b/>
          <w:bCs/>
          <w:u w:val="single"/>
        </w:rPr>
        <w:t>nezapočítává</w:t>
      </w:r>
      <w:r w:rsidR="00BE76E4" w:rsidRPr="00BE76E4">
        <w:rPr>
          <w:bCs/>
        </w:rPr>
        <w:t xml:space="preserve"> (např. zaměstnanci dle shora uvedených podmínek vznikne nárok na 4 hodiny dovolené, kterou vyčerp</w:t>
      </w:r>
      <w:r w:rsidR="000F28F0">
        <w:rPr>
          <w:bCs/>
        </w:rPr>
        <w:t>á;</w:t>
      </w:r>
      <w:r w:rsidR="00BE76E4" w:rsidRPr="00BE76E4">
        <w:rPr>
          <w:bCs/>
        </w:rPr>
        <w:t xml:space="preserve"> přesto stále může skutečně odpracovat 300 hod.)</w:t>
      </w:r>
      <w:r w:rsidRPr="00BE76E4">
        <w:t xml:space="preserve">; </w:t>
      </w:r>
      <w:r w:rsidRPr="00C64BFE">
        <w:t xml:space="preserve">u DPČ se do limitu 20hod./týdně </w:t>
      </w:r>
      <w:r w:rsidRPr="00C64BFE">
        <w:rPr>
          <w:b/>
          <w:bCs/>
          <w:u w:val="single"/>
        </w:rPr>
        <w:t>započítává</w:t>
      </w:r>
      <w:r w:rsidR="00BE76E4">
        <w:rPr>
          <w:b/>
          <w:bCs/>
          <w:u w:val="single"/>
        </w:rPr>
        <w:t xml:space="preserve">, </w:t>
      </w:r>
      <w:r w:rsidR="00BE76E4" w:rsidRPr="00BE76E4">
        <w:rPr>
          <w:bCs/>
        </w:rPr>
        <w:t>tj. hodiny čerpané dovolené je třeba považovat z hlediska dodržení limitu za „odpracované“</w:t>
      </w:r>
      <w:r w:rsidR="00182BB5">
        <w:rPr>
          <w:bCs/>
        </w:rPr>
        <w:t>.</w:t>
      </w:r>
    </w:p>
    <w:p w:rsidR="004B543A" w:rsidRDefault="004B543A" w:rsidP="00695B03">
      <w:pPr>
        <w:jc w:val="both"/>
      </w:pPr>
    </w:p>
    <w:p w:rsidR="00073894" w:rsidRDefault="004B543A" w:rsidP="00695B03">
      <w:pPr>
        <w:jc w:val="both"/>
      </w:pPr>
      <w:r>
        <w:t>K</w:t>
      </w:r>
      <w:r w:rsidR="00073894">
        <w:t> obdobným změnám</w:t>
      </w:r>
      <w:r w:rsidR="00D43896">
        <w:t xml:space="preserve"> (nejen u nárok</w:t>
      </w:r>
      <w:r w:rsidR="000F28F0">
        <w:t>u</w:t>
      </w:r>
      <w:r w:rsidR="00D43896">
        <w:t xml:space="preserve"> na dovolenou)</w:t>
      </w:r>
      <w:r w:rsidR="00073894">
        <w:t xml:space="preserve"> došlo i v rámci úpravy DPČ</w:t>
      </w:r>
      <w:r w:rsidR="00911C02">
        <w:t xml:space="preserve"> s tím</w:t>
      </w:r>
      <w:r w:rsidR="00073894">
        <w:t>,</w:t>
      </w:r>
      <w:r w:rsidR="00911C02">
        <w:t xml:space="preserve"> že</w:t>
      </w:r>
      <w:r w:rsidR="00073894">
        <w:t xml:space="preserve"> stávající praxe</w:t>
      </w:r>
      <w:r w:rsidR="00911C02">
        <w:t xml:space="preserve"> mnohdy</w:t>
      </w:r>
      <w:r w:rsidR="00073894">
        <w:t xml:space="preserve"> již těmto požadavkům v</w:t>
      </w:r>
      <w:r w:rsidR="00911C02">
        <w:t> některých aspektech</w:t>
      </w:r>
      <w:r w:rsidR="00073894">
        <w:t xml:space="preserve"> vyhovuje (např. běžně je vedena evidence </w:t>
      </w:r>
      <w:r w:rsidR="00B6386D">
        <w:t>odpracované doby</w:t>
      </w:r>
      <w:r w:rsidR="00073894">
        <w:t xml:space="preserve"> – „docházka“)</w:t>
      </w:r>
      <w:r w:rsidR="00911C02">
        <w:t>.</w:t>
      </w:r>
    </w:p>
    <w:sectPr w:rsidR="00073894" w:rsidSect="004B543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125"/>
    <w:multiLevelType w:val="hybridMultilevel"/>
    <w:tmpl w:val="9E34CA9C"/>
    <w:lvl w:ilvl="0" w:tplc="6E8C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03C"/>
    <w:multiLevelType w:val="hybridMultilevel"/>
    <w:tmpl w:val="0A6876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52259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3C9FC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57067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48BB6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C6ADFB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9CDE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3011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172B4F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1966448"/>
    <w:multiLevelType w:val="hybridMultilevel"/>
    <w:tmpl w:val="DD50C216"/>
    <w:lvl w:ilvl="0" w:tplc="6EDA370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23C27D4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DD401A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894633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9364278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730C8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9E79F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7FC863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F2E3CC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218F7"/>
    <w:multiLevelType w:val="hybridMultilevel"/>
    <w:tmpl w:val="CAEC64FC"/>
    <w:lvl w:ilvl="0" w:tplc="6FF20E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257E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80286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DE1D1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441CA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A43F5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FEDBC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6B55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C865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45289F"/>
    <w:multiLevelType w:val="hybridMultilevel"/>
    <w:tmpl w:val="3EB03BB0"/>
    <w:lvl w:ilvl="0" w:tplc="6E8C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556C5"/>
    <w:multiLevelType w:val="hybridMultilevel"/>
    <w:tmpl w:val="5D308CEC"/>
    <w:lvl w:ilvl="0" w:tplc="17CAE0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801B7"/>
    <w:multiLevelType w:val="hybridMultilevel"/>
    <w:tmpl w:val="A1E6A656"/>
    <w:lvl w:ilvl="0" w:tplc="17FCA0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960EC"/>
    <w:multiLevelType w:val="hybridMultilevel"/>
    <w:tmpl w:val="200CEE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522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C9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06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8B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AD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CD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011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2B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B2156"/>
    <w:multiLevelType w:val="hybridMultilevel"/>
    <w:tmpl w:val="66287A04"/>
    <w:lvl w:ilvl="0" w:tplc="A2900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225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C9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06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8BB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AD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CD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011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2B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536D2"/>
    <w:multiLevelType w:val="hybridMultilevel"/>
    <w:tmpl w:val="AFFE26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D12962"/>
    <w:multiLevelType w:val="hybridMultilevel"/>
    <w:tmpl w:val="7DF8F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165D"/>
    <w:multiLevelType w:val="hybridMultilevel"/>
    <w:tmpl w:val="41C0B3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96C5C"/>
    <w:multiLevelType w:val="hybridMultilevel"/>
    <w:tmpl w:val="9C42F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32DDF"/>
    <w:multiLevelType w:val="hybridMultilevel"/>
    <w:tmpl w:val="190E9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33DA"/>
    <w:multiLevelType w:val="hybridMultilevel"/>
    <w:tmpl w:val="F7E825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  <w:num w:numId="12">
    <w:abstractNumId w:val="13"/>
  </w:num>
  <w:num w:numId="13">
    <w:abstractNumId w:val="1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03"/>
    <w:rsid w:val="00003263"/>
    <w:rsid w:val="00026AF4"/>
    <w:rsid w:val="00046425"/>
    <w:rsid w:val="00073894"/>
    <w:rsid w:val="000B2F97"/>
    <w:rsid w:val="000D1FBB"/>
    <w:rsid w:val="000F28F0"/>
    <w:rsid w:val="001615C0"/>
    <w:rsid w:val="00182BB5"/>
    <w:rsid w:val="00203234"/>
    <w:rsid w:val="0021160F"/>
    <w:rsid w:val="0024567C"/>
    <w:rsid w:val="003E18F4"/>
    <w:rsid w:val="004B1911"/>
    <w:rsid w:val="004B4B01"/>
    <w:rsid w:val="004B543A"/>
    <w:rsid w:val="005233AA"/>
    <w:rsid w:val="005342D9"/>
    <w:rsid w:val="00576C6C"/>
    <w:rsid w:val="005A59F3"/>
    <w:rsid w:val="005A6D0D"/>
    <w:rsid w:val="005E58DF"/>
    <w:rsid w:val="005F7359"/>
    <w:rsid w:val="00600FCF"/>
    <w:rsid w:val="00662BA5"/>
    <w:rsid w:val="006751A1"/>
    <w:rsid w:val="00695B03"/>
    <w:rsid w:val="00697E70"/>
    <w:rsid w:val="00732146"/>
    <w:rsid w:val="007332AF"/>
    <w:rsid w:val="007C3D4A"/>
    <w:rsid w:val="00804EBE"/>
    <w:rsid w:val="00831860"/>
    <w:rsid w:val="00875344"/>
    <w:rsid w:val="00911C02"/>
    <w:rsid w:val="009745F4"/>
    <w:rsid w:val="009A4204"/>
    <w:rsid w:val="00A03DA6"/>
    <w:rsid w:val="00A353D5"/>
    <w:rsid w:val="00A5256D"/>
    <w:rsid w:val="00A90262"/>
    <w:rsid w:val="00B37CB3"/>
    <w:rsid w:val="00B4773D"/>
    <w:rsid w:val="00B6386D"/>
    <w:rsid w:val="00B769FB"/>
    <w:rsid w:val="00B8140C"/>
    <w:rsid w:val="00B95342"/>
    <w:rsid w:val="00BD573B"/>
    <w:rsid w:val="00BE76E4"/>
    <w:rsid w:val="00C37383"/>
    <w:rsid w:val="00D42392"/>
    <w:rsid w:val="00D43896"/>
    <w:rsid w:val="00D863F4"/>
    <w:rsid w:val="00E621D3"/>
    <w:rsid w:val="00E76D08"/>
    <w:rsid w:val="00EA3FEB"/>
    <w:rsid w:val="00ED4CEB"/>
    <w:rsid w:val="00F104F8"/>
    <w:rsid w:val="00F50A0A"/>
    <w:rsid w:val="00F636C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CBBC"/>
  <w15:chartTrackingRefBased/>
  <w15:docId w15:val="{1661E3E4-D129-4905-99CE-89B5CCFC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63F4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1398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Gabriela Petrusová</cp:lastModifiedBy>
  <cp:revision>50</cp:revision>
  <dcterms:created xsi:type="dcterms:W3CDTF">2023-09-21T09:27:00Z</dcterms:created>
  <dcterms:modified xsi:type="dcterms:W3CDTF">2023-09-27T09:17:00Z</dcterms:modified>
</cp:coreProperties>
</file>